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3D" w:rsidRPr="00E10C3D" w:rsidRDefault="00E10C3D" w:rsidP="00E10C3D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bookmarkStart w:id="0" w:name="_Toc452717680"/>
      <w:r w:rsidRPr="00E10C3D">
        <w:rPr>
          <w:rFonts w:ascii="PT Astra Serif" w:eastAsia="Calibri" w:hAnsi="PT Astra Serif" w:cs="Times New Roman"/>
          <w:sz w:val="28"/>
          <w:szCs w:val="28"/>
        </w:rPr>
        <w:t>Администрация города Югорска</w:t>
      </w:r>
    </w:p>
    <w:p w:rsidR="00E10C3D" w:rsidRPr="00E10C3D" w:rsidRDefault="00E10C3D" w:rsidP="00E10C3D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E10C3D">
        <w:rPr>
          <w:rFonts w:ascii="PT Astra Serif" w:eastAsia="Calibri" w:hAnsi="PT Astra Serif" w:cs="Times New Roman"/>
          <w:sz w:val="28"/>
          <w:szCs w:val="28"/>
        </w:rPr>
        <w:t>Утверждаю:</w:t>
      </w:r>
    </w:p>
    <w:p w:rsidR="00E10C3D" w:rsidRPr="00E10C3D" w:rsidRDefault="00E10C3D" w:rsidP="00E10C3D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E10C3D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     Глава города Югорска</w:t>
      </w:r>
    </w:p>
    <w:p w:rsidR="00E10C3D" w:rsidRPr="00E10C3D" w:rsidRDefault="00E10C3D" w:rsidP="00E10C3D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E10C3D">
        <w:rPr>
          <w:rFonts w:ascii="PT Astra Serif" w:eastAsia="Calibri" w:hAnsi="PT Astra Serif" w:cs="Times New Roman"/>
          <w:sz w:val="28"/>
          <w:szCs w:val="28"/>
        </w:rPr>
        <w:t>_________ А.Ю. Харлов</w:t>
      </w:r>
    </w:p>
    <w:p w:rsidR="003B29DA" w:rsidRDefault="00E10C3D" w:rsidP="00E10C3D">
      <w:pPr>
        <w:keepNext/>
        <w:keepLines/>
        <w:spacing w:after="0" w:line="240" w:lineRule="auto"/>
        <w:jc w:val="right"/>
        <w:outlineLvl w:val="0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«____»________ 2023</w:t>
      </w:r>
    </w:p>
    <w:p w:rsidR="00E10C3D" w:rsidRDefault="00E10C3D" w:rsidP="00E10C3D">
      <w:pPr>
        <w:keepNext/>
        <w:keepLines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</w:p>
    <w:p w:rsidR="00E10C3D" w:rsidRDefault="00E10C3D" w:rsidP="00E10C3D">
      <w:pPr>
        <w:keepNext/>
        <w:keepLines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</w:p>
    <w:p w:rsidR="00A10099" w:rsidRPr="00E340F6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E340F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ДОЛЖНОСТНАЯ</w:t>
      </w:r>
      <w:r w:rsidR="00A10099" w:rsidRPr="00E340F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 ИНСТРУКЦИ</w:t>
      </w:r>
      <w:bookmarkEnd w:id="0"/>
      <w:r w:rsidRPr="00E340F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Я</w:t>
      </w:r>
      <w:r w:rsidR="00EE58B6" w:rsidRPr="00E340F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B29DA" w:rsidRDefault="001B60E8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главного специалиста </w:t>
      </w:r>
      <w:r w:rsidR="00E7591D"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У</w:t>
      </w:r>
      <w:r w:rsidR="007E71B4"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правления </w:t>
      </w:r>
      <w:r w:rsidR="00012533"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культуры </w:t>
      </w:r>
    </w:p>
    <w:p w:rsidR="00A10099" w:rsidRPr="00E340F6" w:rsidRDefault="00012533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админи</w:t>
      </w:r>
      <w:r w:rsidR="007E71B4"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страции города Югорска</w:t>
      </w:r>
    </w:p>
    <w:p w:rsidR="00A10099" w:rsidRPr="00E340F6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9D7455" w:rsidRPr="001269DE" w:rsidRDefault="009D7455" w:rsidP="009D745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1" w:name="Par182"/>
      <w:bookmarkEnd w:id="1"/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1.1. Должность главного специалиста Управления культуры администрации города Югорска (далее – главный специалист Управления) относится к старшей группе должностей муниципальной службы, учреждаемых для обеспечения исполнения полномочий администрации города Югорска и выполнения функции «специалист».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1.2. Области профессиональной служебной деятельности (далее – область деятельности), в соответствии с которыми главный специалист Управления исполняет должностные обязанности: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-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269DE">
        <w:rPr>
          <w:rFonts w:ascii="PT Astra Serif" w:hAnsi="PT Astra Serif" w:cs="Times New Roman"/>
          <w:sz w:val="28"/>
          <w:szCs w:val="28"/>
        </w:rPr>
        <w:t>управление в сфере культуры, кинематографии, туризма и архивного дела;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- регулирование образования, научной, научно-технической и инновационной деятельности.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1.3. Виды профессиональной служебной деятельности (далее – виды деятельности), в соответствии с которыми главный специалист Управления исполняет должностные обязанности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1.3.1. В области «Управление в сфере культуры, кинематографии, туризма и архивного дела»: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организация библиотечного обслуживания населения, комплектование и обеспечение сохранности библиотечных фондов;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условий для организации досуга и обеспечения жителей услугами организаций культуры;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условий для развития местного традиционного народного художественного творчества;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1.3.2. В области «регулирование образования, научной, научно-технической и инновационной деятельности»: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организация дополнительного образования детей в муниципальных образовательных организациях.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Главный специалист Управления назначается на должность главой города Югорска по итогам конкурса на замещение вакантной должности или 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из резерва управленческих кадров.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Освобождается от должности главой города Югорска по согласованию с начальником Управления культуры администрации города Югорска.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1.5. Главный специалист Управления непосредственно подчинен начальнику Управления культуры администрации города Югорска.</w:t>
      </w:r>
    </w:p>
    <w:p w:rsidR="009D7455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1.6. В период временного отсутствия главного специалиста Управления исполнение его обязанностей поручается главному специалисту Управления культуры администрации города Югорска или ведущему специалисту Управления культуры администрации города Югорска. В период временного отсутствия заместителя начальника Управления культуры администрации города Югорска исполнение его обязанностей поручается главному специалисту Управления.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2" w:name="Par189"/>
      <w:bookmarkEnd w:id="2"/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Квалификационные требования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2.1. Для замещения должности главный специалист Управления устанавливаются квалификационные требования, включающие базовые и функциональные квалификационные требования.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Базовые квалификационные требования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2.2. Муниципальный служащий, замещающий должность главного специалиста Управления, должен иметь среднее профессиональное образование или высшее образование уровня бакалавриата. Требования к стажу работу по специальности и стажу муниципальной службы не предъявляются</w:t>
      </w:r>
      <w:r w:rsidRPr="001269DE">
        <w:rPr>
          <w:rFonts w:ascii="PT Astra Serif" w:eastAsia="Calibri" w:hAnsi="PT Astra Serif" w:cs="Times New Roman"/>
          <w:sz w:val="28"/>
          <w:szCs w:val="28"/>
        </w:rPr>
        <w:t>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Главный специалист Управления должен обладать следующими </w:t>
      </w: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базовыми знаниями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2.3.1. Знанием государственного языка Российской Федерации (русского языка);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2.3.2. Правовыми знаниями основ: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1) Конституции Российской Федерации;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2) Федерального закона от 06.10.2003 № 131-ФЗ «Об общих принципах организации местного самоуправления в Российской Федерации»;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3) Федерального закона от 02.03.2007 № 25-ФЗ «О муниципальной службе в Российской Федерации»;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4) законодательства о противодействии коррупции;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Устава Ханты-Мансийского автономного округа-Югры;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6) Устава города Югорска.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7) Кодекса этики и служебного поведения муниципальных служащих органов местного самоуправления города Югорска,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защиты, аппаратного и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общих вопросов в области обеспечения 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информационной безопасности.</w:t>
      </w:r>
    </w:p>
    <w:p w:rsidR="009D7455" w:rsidRPr="001269DE" w:rsidRDefault="009D7455" w:rsidP="009D7455">
      <w:pPr>
        <w:pStyle w:val="Defaul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269DE">
        <w:rPr>
          <w:rFonts w:ascii="PT Astra Serif" w:eastAsia="Times New Roman" w:hAnsi="PT Astra Serif"/>
          <w:sz w:val="28"/>
          <w:szCs w:val="28"/>
          <w:lang w:eastAsia="ru-RU"/>
        </w:rPr>
        <w:t xml:space="preserve">2.3.3. Правовыми знаниями основ </w:t>
      </w:r>
      <w:r w:rsidRPr="001269DE">
        <w:rPr>
          <w:rFonts w:ascii="PT Astra Serif" w:eastAsia="Calibri" w:hAnsi="PT Astra Serif"/>
          <w:sz w:val="28"/>
          <w:szCs w:val="28"/>
        </w:rPr>
        <w:t>проектной деятельности, включая: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1) постановление Правительства Российской Федерации от 31.10.2018 № 1288 «Об организации проектной деятельности в Правительстве Российской Федерации»;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2) Национальный стандарт Российской Федерации ГОСТ Р 54869-2011 «Проектный менеджмент. Требования к управлению проектом»;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3) Национальный стандарт Российской Федерации ГОСТ Р ИСО 21500-2014 «Руководство по проектному менеджменту»;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4) постановление Правительства Ханты-Мансийского автономного округа –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– Югры»;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приказ Департамента проектного управления Ханты-Мансийского автономного округа – Югры от 19.08.2016 № 8-нп «О Регламенте управления проектом».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2.4. Главный специалист Управления должен обладать следующими </w:t>
      </w: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базовыми умениями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1) работать на компьютере, в том числе в сети «Интернет»;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2) работать в информационно-правовых системах;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3) руководить подчиненными, эффективно планировать работу и контролировать ее выполнение;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4) оперативно принимать и реализовывать управленческие решения;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вести деловые переговоры с представителями государственных органов, органов местного самоуправления, организаций;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6) соблюдать этику делового общения при взаимодействии с гражданами;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7) обеспечивать эффективный документооборот в рамках проекта (в том числе ведение архива проекта);</w:t>
      </w:r>
    </w:p>
    <w:p w:rsidR="009D7455" w:rsidRPr="001269DE" w:rsidRDefault="009D7455" w:rsidP="009D745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8) эффективно выполнять процессы подготовки, согласования и ведения управленческой документации;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9) использовать современное программное обеспечение в области управления проектами.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Функциональные квалификационные требования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2.5. Главный специалист Управления должен иметь среднее профессиональное или высшее образование по специальности, направлению подготовки</w:t>
      </w: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602978">
        <w:rPr>
          <w:rFonts w:ascii="PT Astra Serif" w:eastAsia="Times New Roman" w:hAnsi="PT Astra Serif" w:cs="Times New Roman"/>
          <w:sz w:val="28"/>
          <w:szCs w:val="28"/>
          <w:lang w:eastAsia="ru-RU"/>
        </w:rPr>
        <w:t>«Государственное и муниципальное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управление», «Менеджмент», «Юриспруденция», «Экономика», «Управление персоналом», «Педагогическое образование», «Психолого-педагогическое образование», «Психология», «Профессиональное обучение (по отраслям)», «Культурология», «История», «Социально-культурная деятельность», «Библиотечно-информационная деятельность», «Филология», «Режиссура театрализованных представлений и праздников, «Звукорежиссура культурно-массовых представлений и концертных программ», «Режиссура театра», 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«Народная художественная культура», «Декоративно-прикладное искусство и народные промыслы», «Документоведение и архивоведение», «Историко-архивоведение», «Музеология и охрана объектов культурного и природного наследия», «Реконструкция и реставрация архитектурного наследия», «Экология и природопользование», «Музейное дело и охрана памятников», «Туризм», «Гостиничное дело», «Социально-культурный сервис и туризм» </w:t>
      </w:r>
      <w:r w:rsidRPr="001269DE">
        <w:rPr>
          <w:rFonts w:ascii="PT Astra Serif" w:hAnsi="PT Astra Serif" w:cs="Times New Roman"/>
          <w:sz w:val="28"/>
          <w:szCs w:val="28"/>
        </w:rPr>
        <w:t>или иные специальности 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2.6. Главный специалист Управления должен обладать следующими знаниями в области законодательства Российской Федерации, Ханты-Мансийского автономного округа-Югры,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1) Гражданский кодекс Российской Федерации;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2) Трудовой кодекс Российской Федерации;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3) Федеральный закон Российской Федерации от 09.10.1992 № 3612-1 «Основы законодательства Российской Федерации о культуре»;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4) Федеральный закон от 29.12.2012 N 273-ФЗ «Об образовании 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5) Федеральный закон от 15.04.1993 № 4804-I «О вывозе и ввозе культурных ценностей»;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6) Федеральный закон от 29.12.1994  № 77-ФЗ «Об обязательном экземпляре документов»;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7) Федеральный закон от 29.12.1994  № 78-ФЗ «О библиотечном деле»;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8) Федеральный закон от 26.05.1996 № 54-ФЗ «О музейном фонде Российской Федерации и музеях 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9) Федеральный закон от 21.09.1996 № 126-ФЗ «О государственной поддержке кинематографии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10) Федеральный закон от 17.06.1996  № 74-ФЗ «О национально-культурной автономии»;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11) Федеральный закон от 05.10.1999  № 7-ФЗ «О народных художественных промыслах»;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12)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13) Федеральный закон от 06.10.2003 № 131-ФЗ «Об общих принципах организации местного самоуправления 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14) Указ Президента Российской Федерации от 01.07.1996 № 1010 «О мерах по усилению государственной поддержки культуры и искусства 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lastRenderedPageBreak/>
        <w:t>15) Указ Президента Российской Федерации от 24.12.2014 № 808 «Об утверждении основ государственной культурной политики»;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16) Федеральный закон Российской Федерации от 02.03.2007 № 25-ФЗ «О муниципальной службе в Российской Федерации»;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17) Федеральный закон от 27.07.2010 № 210-ФЗ «Об организации предоставления государственных и муниципальных услуг»;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18)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19) Постановление Правительства Российской Федерации от 12.11.1999  № 1242 «О порядке бесплатного посещения музеев лицами, не достигшими восемнадцать лет»;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269DE">
        <w:rPr>
          <w:rFonts w:ascii="PT Astra Serif" w:hAnsi="PT Astra Serif"/>
          <w:color w:val="auto"/>
          <w:sz w:val="28"/>
          <w:szCs w:val="28"/>
        </w:rPr>
        <w:t>20) Постановление Правительства Российской Федерации от 18.01.2005 № 29 «О премиях Правительства Российской Федерации в области культуры»;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21</w:t>
      </w:r>
      <w:r w:rsidRPr="001269DE">
        <w:rPr>
          <w:rFonts w:ascii="PT Astra Serif" w:hAnsi="PT Astra Serif"/>
          <w:color w:val="auto"/>
          <w:sz w:val="28"/>
          <w:szCs w:val="28"/>
        </w:rPr>
        <w:t>) Распоряжение Правительства Российской Федерации от 24.11.2015 № 2395-р «Об утверждении Концепции развития концертной деятельности в области академической музыки»;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22</w:t>
      </w:r>
      <w:r w:rsidRPr="001269DE">
        <w:rPr>
          <w:rFonts w:ascii="PT Astra Serif" w:hAnsi="PT Astra Serif"/>
          <w:color w:val="auto"/>
          <w:sz w:val="28"/>
          <w:szCs w:val="28"/>
        </w:rPr>
        <w:t>) Распоряжение Правительства Российской Федерации от 29.02.2016 № 326-р «Стратегия государственной культурной политики на период до 2030 года»;</w:t>
      </w:r>
    </w:p>
    <w:p w:rsidR="009D7455" w:rsidRPr="001269DE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23</w:t>
      </w:r>
      <w:r w:rsidRPr="001269DE">
        <w:rPr>
          <w:rFonts w:ascii="PT Astra Serif" w:hAnsi="PT Astra Serif"/>
          <w:color w:val="auto"/>
          <w:sz w:val="28"/>
          <w:szCs w:val="28"/>
        </w:rPr>
        <w:t>) Приказ Министерства культуры Российской Федерации от 24.06.2016  № 1435 «Об утверждении Порядка проведения периодической аттестации работников библиотек»;</w:t>
      </w:r>
    </w:p>
    <w:p w:rsidR="009D7455" w:rsidRDefault="009D7455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24</w:t>
      </w:r>
      <w:r w:rsidRPr="001269DE">
        <w:rPr>
          <w:rFonts w:ascii="PT Astra Serif" w:hAnsi="PT Astra Serif"/>
          <w:color w:val="auto"/>
          <w:sz w:val="28"/>
          <w:szCs w:val="28"/>
        </w:rPr>
        <w:t>) Распоряжение Министерства культуры Российской Федерации от 31.05.2016 Р-547 «Об утверждении методических рекомендаций субъектам РФ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613F8F" w:rsidRPr="001269DE" w:rsidRDefault="00613F8F" w:rsidP="009D7455">
      <w:pPr>
        <w:pStyle w:val="Default"/>
        <w:ind w:left="57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25)</w:t>
      </w:r>
      <w:r w:rsidRPr="00CB15DE">
        <w:rPr>
          <w:rFonts w:ascii="PT Astra Serif" w:hAnsi="PT Astra Serif" w:cs="Calibri"/>
          <w:sz w:val="28"/>
          <w:szCs w:val="28"/>
          <w:lang w:eastAsia="ar-SA"/>
        </w:rPr>
        <w:t xml:space="preserve"> 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Постановление </w:t>
      </w:r>
      <w:r w:rsidRPr="00CB15DE">
        <w:rPr>
          <w:rFonts w:ascii="PT Astra Serif" w:hAnsi="PT Astra Serif"/>
          <w:sz w:val="28"/>
          <w:szCs w:val="28"/>
        </w:rPr>
        <w:t>Правительства Российской Федерации от 11.02.2017 № 176 «Об утверждении требований к антитеррори</w:t>
      </w:r>
      <w:r>
        <w:rPr>
          <w:rFonts w:ascii="PT Astra Serif" w:hAnsi="PT Astra Serif"/>
          <w:sz w:val="28"/>
          <w:szCs w:val="28"/>
        </w:rPr>
        <w:t xml:space="preserve">стической защищенности объектов (территорий) </w:t>
      </w:r>
      <w:r w:rsidRPr="00CB15DE">
        <w:rPr>
          <w:rFonts w:ascii="PT Astra Serif" w:hAnsi="PT Astra Serif"/>
          <w:sz w:val="28"/>
          <w:szCs w:val="28"/>
        </w:rPr>
        <w:t>в сфере культуры и формы паспорта безопасности этих объектов (территорий)»</w:t>
      </w:r>
      <w:r>
        <w:rPr>
          <w:rFonts w:ascii="PT Astra Serif" w:hAnsi="PT Astra Serif"/>
          <w:sz w:val="28"/>
          <w:szCs w:val="28"/>
        </w:rPr>
        <w:t>.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2.6.2. Знаниями законодательства Ханты-Мансийского автономного округа-Югры: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1) Закон Ханты-Мансийского автономного округа – Югры от 15.11.2005 № 109-оз  «О культуре и искусстве в Ханты-Мансийском автономном округе-Югре»;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2) Закон Ханты-Мансийского автономного округа – Югры от 07.11.2005 № 92-оз «О святилищах коренных малочисленных народов в Ханты-Мансийском автономном округе – Югре»;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3) Закон Ханты-Мансийского автономного округа – Югры от 29.02.2008 № 17-оз «О регулировании отдельных вопросов в сфере музейного дела в Ханты-Мансийском автономном округе-Югре»;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lastRenderedPageBreak/>
        <w:t>4) Закон Ханты-Мансийского автономного округа – Югры от 27.10.2011 № 105-оз  «О регулировании отдельных вопросов библиотечного дела и обязательного экземпляра документов Ханты-Мансийского автономного округа-Югры»;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5) Закон Ханты-Мансийского автономного округа – Югры от 28.06.2006 № 64-оз «О сохранении, использовании, популяризации и государственной охране объектов культурного наследи в Ханты-Мансийском автономном округе-Югре»;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6) Закон Ханты-Мансийского автономного округа – Югры от 31.12.2004 № 98-оз «О народных художественных промыслах в Ханты-Мансийском автономном округе-Югре»;</w:t>
      </w:r>
    </w:p>
    <w:p w:rsidR="009D7455" w:rsidRPr="001269DE" w:rsidRDefault="009D7455" w:rsidP="009D7455">
      <w:pPr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7) Закон ХМАО-Югры от 20.07.2007 № 113-оз «Об отдельных вопросах муниципальной службы в Ханты-Мансийском автономном округе-Югре»;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8) Распоряжение Правительства Ханты-Мансийского автономного округа – Югры от 08.02.2013 № 46-рп «О плане мероприятий («дорожной карте») «Изменения в отраслях социальной сферы, направленные на повышение эффективности сферы культуры в Ханты-Мансийском автономном округе – Югре»;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9) Постановление Правительства Ханты-Мансийского автономного округа – Югры </w:t>
      </w:r>
      <w:r w:rsidRPr="00FD7093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 31 октября 2021 года N 470-п «</w:t>
      </w:r>
      <w:r w:rsidRPr="00FD70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государственной программе Ханты-Мансийского автономного округа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Югры «Культурное пространство»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D7455" w:rsidRPr="001269DE" w:rsidRDefault="009D7455" w:rsidP="009D7455">
      <w:pPr>
        <w:spacing w:after="0" w:line="240" w:lineRule="auto"/>
        <w:ind w:left="57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2.6.3. Знаниями муниципальных правовых актов: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1) Решение Думы города Югорска от 28.09.2010 № 89 «Об утверждении Положения об управлении культуры» (с изменениями и дополнениями)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2) Постановление администрации 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рода Югорска от 31.10.2018 № 3001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муниципальной программе города Югорска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Культурное пространство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1269DE">
        <w:rPr>
          <w:rFonts w:ascii="PT Astra Serif" w:hAnsi="PT Astra Serif"/>
          <w:sz w:val="28"/>
          <w:szCs w:val="28"/>
        </w:rPr>
        <w:t xml:space="preserve"> 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(с изменениями и дополнениями)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3) Решение Думы города Югорска от 26.02.2016 № 7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4) Решение Думы города Югорска от 23.06.2016 № 62 «О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Решение Думы города Югорска от 26.04.2011 № 54 «О Кодексе этики и служебного поведения муниципальных служащих органов местного самоуправления города Югорска»;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6) Постановление администрации города Югорска от 19.03.2015 № 1628 «О Порядке возмещения расходов, связанных со служебными командировками руководителей и работников муниципальных учреждений»;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7) Постановление главы города Югорска от 06.07.2015 № 35 «О порядке формирования муниципальных резервов управленческих кадров в городе Югорске»;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8) Постановление администрации города Югорска от 08.04.2014 № 1355 «О Методике проведения конкурса на замещение вакантных должностей руководителей муниципальных организаций города Югорска»;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9) Постановление главы города Югорска от 28.04.2015 № 23 «О наставничестве на муниципальной службе»;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10) Постановление администрации города Югорска  от 25.03.2013 № 713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ее должностных лиц и муниципальных служащих»;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11) Постановление администрации города Югорска от 11.11.2015 № 3343 «Об  утверждении Положения о системе управления охраной труда в администрации города Югорска»;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12) Постановление администрации города Югорска от 22.06.2016 № 1474 «Об утверждении Правил внутреннего трудового распорядка для работников администрации города Югорска;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13) Постановление администрации города Югорска от 07.05.2014 № 2051 «О порядке сообщения муниципальными служащими администрации города Югорска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14) Постановление администрации города Югорска от 09.07.2014 № 3309 «О порядке уведомления муниципальными служащими администрации города Югорска представителя нанимателя о намерении выполнять иную оплачиваемую работу»;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15) Постановление администрации города Югорска от 29.02.2016 № 2016 «Об утверждении Порядка  уведомления представителя нанимателя о фактах обращения в целях склонения муниципальных служащих администрации города Югорска к совершению коррупционных правонарушений»;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16) Постановление администрации города Югорска от 11.02.2016 № 331 «Об утверждении Положения о порядке сообщения муниципальными служащими города Югорска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2.6.4. Знаниями правовых актов, регламентирующих организацию безопасной перевозки детей: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Постановление Правительства Российской Федерации от 17.12.2013 № 1177 «Об утверждении правил организованной перевозки группы детей 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автобусами»;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2) Постановление Правительства РФ от 17.12.2013 № 1176 «Правила дорожного движения Российской Федерации»;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3) Постановление Главного государственного санитарного врача РФ от 21.01.2014 №3 «Об утверждении СП 2.5.3157-14 «Санитарно-эпидемиологические требования к перевозке железнодорожным транспортом организованных групп детей»;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4) Приказ Министерства транспорта РФ от 31.03.2016 № 85 «Об утверждении Концепции организации перевозок групп детей автобусами и плана ее реализации»;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Распоряжение Правительства Ханты-Мансийского автономного округа-Югры от 30.12.2016 № 759-рп «О мерах по развитию нормативной правовой базы Ханты-Мансийского автономного округа-Югры, регламентирующей вопросы обеспечения безопасности при перевозке автотранспортом организованных групп детей к месту проведения массовых мероприятий, в том числе школьными автобусами»;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Межведомственный приказ</w:t>
      </w:r>
      <w:r w:rsidRPr="00FD70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Департамента социального развития, Департамента образования и молодежной политики, Департамента физической культуры и спорта, Департамента культуры, Департамента здравоохранения, Департамента дорожного хозяйства и транспорта, Департамента промышленности, Департамента информационных технологий и цифрового развития, Управления Министерства внутренних дел РФ по Ханты-Мансийскому автономному округу - Югре, Управления Федеральной службы по надзору в сфере защиты прав потребителей и благополучия человека по Ханты-Мансийскому автономному округу - Югре, Территориального отдела государственного автодорожного надзора по Ханты-Мансийскому автономному округу - Югре от 20.05.2021  № 370-р/10-П-494/109/09-ОД-96/575/108/121/08-Пр-73/42/547/06-178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- Югры и об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ратно»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2.6.5. Иными профессиональными знаниями, в том числе: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понятие и признаки государства;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понятие, цели, элементы государственного управления;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типы организационных структур;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понятие миссии, стратегии, целей организации; 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5) принципы формирования и работы с кадровым резервом в  органе местного самоуправления;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6) права, обязанности муниципальных служащих;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7) основные принципы организации приема на муниципальную службу и ее прекращения;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8) заключение трудового договора о прохождении муниципальной службы;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9) ответственность за несоблюдение ограничений и запретов на муниципальной службе;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10) существующие кадровые технологии на гражданской и муниципальной службе;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11) понятие коррупции и конфликта интересов;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12) основные меры по противодействию коррупции на муниципальной службе;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13) методы и инструменты управления отношениями с заинтересованными сторонами;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14) методы управления содержанием проекта, ресурсами  и сроками проекта;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15) методы и инструменты управления коммуникациями проекта;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16) методы управления закупками проекта и правовые акты в области закупок.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17) понятие нормы права, нормативного правового акта, правоотношений и их признаки;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18) понятие проекта нормативного правового акта, инструменты и этапы его разработки;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19) понятие официального отзыва на проекты нормативных правовых актов: этапы, ключевые принципы и технологии разработки;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20) классификация моделей государственной политики;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21) задачи, сроки, ресурсы и инструменты государственной политики;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22) понятие, процедура рассмотрения обращений граждан;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23) принципы, методы, технологии и механизмы осуществления контроля (надзора);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24) виды, назначение и технологии организации проверочных процедур;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25) процедура организации проверки: порядок, этапы, инструменты проведения;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26) ограничения при проведении проверочных процедур;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27) меры, принимаемые по результатам проверки;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28) основания проведения и особенности внеплановых проверок;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29) понятие, элементы, цели системы культуры в Российской Федерации;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30) основные направления и приоритеты государственной политики в сфере культуры;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31) принципы организации деятельности учреждений культуры и искусства.</w:t>
      </w:r>
    </w:p>
    <w:p w:rsidR="009D7455" w:rsidRPr="001269DE" w:rsidRDefault="009D7455" w:rsidP="009D745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2.6.6. Специальные квалификационные требования к профессиональным знаниям и навыкам, необходимым для исполнения должностных обязанностей в связи с участием в инвестиционном процессе в соответствующих сферах экономической деятельности на территории города Югорска:</w:t>
      </w:r>
    </w:p>
    <w:p w:rsidR="009D7455" w:rsidRPr="001269DE" w:rsidRDefault="009D7455" w:rsidP="009D745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b/>
          <w:sz w:val="28"/>
          <w:szCs w:val="28"/>
        </w:rPr>
        <w:t>Должен знать: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lastRenderedPageBreak/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«Методические рекомендации по оценке эффективности инвестиционных проектов», утвержденные Минэкономики РФ, Минфином РФ, Госстроем РФ 21.06.1999 № ВК 477;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 xml:space="preserve">«Рекомендации к составлению бизнес-плана регионального инвестиционного проекта», утвержденные Минрегионом России 01.01.2009;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 xml:space="preserve">«Методические рекомендации по подготовке документов для участия регионального инвестиционного проекта в отборе проектов, претендующих на получение бюджетных ассигнований Инвестиционного фонда Российской Федерации», утвержденные Минрегионом России 01.01.2009;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 xml:space="preserve">Закон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 xml:space="preserve">Закон Ханты-Мансийского автономного округа – Югры от 31.03.2012 № 33-оз «О государственной поддержке инвестиционной деятельности в Ханты-Мансийском автономном округе – Югре»;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 xml:space="preserve">Закон Ханты-Мансийского автономного округа – Югры от 18.10.2010 № 155-оз «Об участии Ханты-Мансийского автономного округа – Югры в государственно-частных партнерствах»; </w:t>
      </w:r>
    </w:p>
    <w:p w:rsidR="009D7455" w:rsidRPr="001269DE" w:rsidRDefault="009D7455" w:rsidP="009D745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иные нормативные правовые акты, устанавливающие условия и порядок финансирования инвестиционных проектов из средств федерального бюджета и бюджета автономного округа в сфере, соответствующей направлению деятельности.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1269DE">
        <w:rPr>
          <w:rFonts w:ascii="PT Astra Serif" w:hAnsi="PT Astra Serif" w:cs="Times New Roman"/>
          <w:b/>
          <w:sz w:val="28"/>
          <w:szCs w:val="28"/>
        </w:rPr>
        <w:t>Должен обладать следующими профессиональными навыками сопровождения инвестиционной деятельности: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- реализации  соответствующих  направлению  деятельности составляющих Стандарта деятельности исполнительных органов государственной власти субъекта Российской Федерации по обеспечению благоприятного инвестиционного климата в регионе;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оценки  целесообразности  привлечения  бюджетных средств автономного округа в целях реализации инвестиционных проектов; 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 обеспечения контроля над целевым использованием инвестиционных средств, над соблюдением установленных сроков реализации инвестиционных проектов, включая продолжительность строительства и ввода в эксплуатацию производственных мощностей и основных фондов;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осуществления текущего мониторинга и контроля над реализацией инвестиционных проектов;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анализа  финансово-хозяйственных  показателей  деятельности предприятия, выявления проблем экономического характера при анализе конкретных ситуаций, оценки ожидаемых результатов;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сбора и обработки информации об инвестиционной деятельности в автономном округе;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осуществление оценки информации с точки зрения ее достоверности, точности, достаточности для решения проблемы во всей совокупности информационных ресурсов; </w:t>
      </w:r>
    </w:p>
    <w:p w:rsidR="009D7455" w:rsidRPr="001269DE" w:rsidRDefault="009D7455" w:rsidP="009D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овладения информационными технологиями планирования своей деятельности, построения информационных моделей объектов и процессов, подготовки служебных документов;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предотвращения возникновения и разрешения конфликтных ситуаций.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2.7. Главный специалист Управления должен обладать следующими умениями, </w:t>
      </w:r>
      <w:r w:rsidRPr="001269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D7455" w:rsidRPr="001269DE" w:rsidRDefault="009D7455" w:rsidP="009D7455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прогнозировать возможные позитивные и негативные последствия принимаемых управленческих решений;</w:t>
      </w:r>
    </w:p>
    <w:p w:rsidR="009D7455" w:rsidRPr="001269DE" w:rsidRDefault="009D7455" w:rsidP="009D7455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реализовывать соответствующие направления деятельности Управления культуры администрации города Югорска;</w:t>
      </w:r>
    </w:p>
    <w:p w:rsidR="009D7455" w:rsidRPr="001269DE" w:rsidRDefault="009D7455" w:rsidP="009D7455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планировать служебную деятельность;</w:t>
      </w:r>
    </w:p>
    <w:p w:rsidR="009D7455" w:rsidRPr="001269DE" w:rsidRDefault="009D7455" w:rsidP="009D7455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взаимодействовать с государственными органами, органами местного самоуправления и иными организациями;</w:t>
      </w:r>
    </w:p>
    <w:p w:rsidR="009D7455" w:rsidRPr="001269DE" w:rsidRDefault="009D7455" w:rsidP="009D7455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оценивать коррупционные риски.</w:t>
      </w:r>
    </w:p>
    <w:p w:rsidR="00351EEF" w:rsidRPr="00E340F6" w:rsidRDefault="00351EEF" w:rsidP="004A0F2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8045B6" w:rsidRPr="00E340F6" w:rsidRDefault="008045B6" w:rsidP="00804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bookmarkStart w:id="3" w:name="Par195"/>
      <w:bookmarkEnd w:id="3"/>
      <w:r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3. Должностные обязанности</w:t>
      </w:r>
    </w:p>
    <w:p w:rsidR="008045B6" w:rsidRPr="00E340F6" w:rsidRDefault="008045B6" w:rsidP="00804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3.1. Основные обязанности главного специалиста управления определены в статье 12 Федерального закона от 02.03.2007 № 25-ФЗ «О муниципальной службе в Российской Федерации».</w:t>
      </w:r>
    </w:p>
    <w:p w:rsidR="008045B6" w:rsidRPr="00E340F6" w:rsidRDefault="008045B6" w:rsidP="00804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3.2. Исходя из задач и функций, определенных Положением об управлении культуры администрации города Югорска, на главного специалиста управления возлагаются следующие должностные обязанности: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разработка проектов решений Думы города Югорска в сфере культуры, об утверждении и внесении изменений в Положение об управлении культуры администрации города Югорска;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подготовка проектов муниципальных правовых актов об организации и проведении общегородских мероприятий, вопросов организации деятельност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 учреждений, подведомственных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правлению культуры;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контроль, подготовка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отчетов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исполнению муниципальных программ города Югорска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«Отдых и оздоровление детей», «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>Охрана окружающей среды, использ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ование и защита городских лесов», «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 xml:space="preserve">Доступная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среда», «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>Развитие гражданского общества, реализация государственной национальной полити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 xml:space="preserve">ки и профилактика экстремизма», 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формирование 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lastRenderedPageBreak/>
        <w:t>предложений к проекту решения о бюджете города Югорска на текущий год и плановый период, осуществление мониторинга реализации мероприятий, формирование отчетности по исполнению программ, осуществление контроля по целевому использованию бюджетных средств, подготовка пояснительной записки по исполнению бюджета;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контроль, мониторинг и подготовка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отчетов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комплексной безопасности, антитеррористической защищенности муниципальных объектов культуры, контроль за своевременной актуализацией пасп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ортов безопасности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устранением предписаний надзорных органов;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подготовка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отчетов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 реализации мероприятий, направленных на противодействие экстремизму и терроризму;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контроль за исполнением требований по перевозке организованных групп детей и участников к месту проведения культурно-массовых мероприятий;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контроль и подготовка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отчетов 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 реализации муниципального проекта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«Музейно-туристический комплекс «Ворота в Югру»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hAnsi="PT Astra Serif"/>
          <w:color w:val="000000" w:themeColor="text1"/>
          <w:sz w:val="28"/>
          <w:szCs w:val="28"/>
        </w:rPr>
        <w:t>документальное и организационное обеспечение проведения конкурса по предоставлению субсидии социально ориентированным  некоммерческим организациям, не являющимся государственными (муниципальными) учреждениями на организацию и проведение культурно-ма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 xml:space="preserve">ссовых мероприятий, 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>внесение изменений в нормативно-правовые акты;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hAnsi="PT Astra Serif"/>
          <w:color w:val="000000" w:themeColor="text1"/>
          <w:sz w:val="28"/>
          <w:szCs w:val="28"/>
        </w:rPr>
        <w:t xml:space="preserve">контроль, подготовка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отчетов</w:t>
      </w:r>
      <w:r w:rsidRPr="00E340F6">
        <w:rPr>
          <w:rFonts w:ascii="PT Astra Serif" w:hAnsi="PT Astra Serif"/>
          <w:color w:val="000000" w:themeColor="text1"/>
          <w:sz w:val="28"/>
          <w:szCs w:val="28"/>
        </w:rPr>
        <w:t xml:space="preserve"> о реализации субсидии социально ориентированным некоммерческим организациям на организацию и проведение культурно-массовых мероприятий;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контроль, мониторинг и подготовка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отчетов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 участии некоммерческих организаций в сфере культуры в конкурсах на предоставление грантов;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подготовка проектов приказов управления культуры;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осуществление контрольных мероприятий, инспекторских проверок деятельности учреждения;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обеспечение контроля достижения муниципальными учреждениями,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подведомственными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правлению культуры, показателей государственной статистической отчетности, целевых показателей исполнения муниципальных программ города Югорска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«Отдых и оздоровление детей», «</w:t>
      </w:r>
      <w:r w:rsidR="00E340F6" w:rsidRPr="00E340F6">
        <w:rPr>
          <w:rFonts w:ascii="PT Astra Serif" w:hAnsi="PT Astra Serif"/>
          <w:color w:val="000000" w:themeColor="text1"/>
          <w:sz w:val="28"/>
          <w:szCs w:val="28"/>
        </w:rPr>
        <w:t>Охрана окружающей среды, использ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ование и защита городских лесов», «</w:t>
      </w:r>
      <w:r w:rsidR="00E340F6" w:rsidRPr="00E340F6">
        <w:rPr>
          <w:rFonts w:ascii="PT Astra Serif" w:hAnsi="PT Astra Serif"/>
          <w:color w:val="000000" w:themeColor="text1"/>
          <w:sz w:val="28"/>
          <w:szCs w:val="28"/>
        </w:rPr>
        <w:t xml:space="preserve">Доступная 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среда», «</w:t>
      </w:r>
      <w:r w:rsidR="00E340F6" w:rsidRPr="00E340F6">
        <w:rPr>
          <w:rFonts w:ascii="PT Astra Serif" w:hAnsi="PT Astra Serif"/>
          <w:color w:val="000000" w:themeColor="text1"/>
          <w:sz w:val="28"/>
          <w:szCs w:val="28"/>
        </w:rPr>
        <w:t>Развитие гражданского общества, реализация государственной национальной полити</w:t>
      </w:r>
      <w:r w:rsidR="00E340F6">
        <w:rPr>
          <w:rFonts w:ascii="PT Astra Serif" w:hAnsi="PT Astra Serif"/>
          <w:color w:val="000000" w:themeColor="text1"/>
          <w:sz w:val="28"/>
          <w:szCs w:val="28"/>
        </w:rPr>
        <w:t>ки и профилактика экстремизма»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иных целевых показателей, установленных планами мероприятий («дорожными картами»);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обеспечение условий финансирования муниципальных учреждений, подведомственных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правлению культуры;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координация деятельности муниципальных учреждений, подведомственных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правлению культуры, по исполнению требований законодательства;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подготовка ответов на запросы Департамента культуры, органов надзора, структурных подразделений администрации города и иные запросы;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участ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ие в планировании деятельности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правления культуры;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обеспечение выполнения требований к антитеррористической защищенности муниципальных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учреждений, подведомственных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правлению культуры;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организация и проведение (в том числе путем распространения информационных материалов, печатной продукции, проведения разъяснительной работы и иных мероприятий) в муниципальном образовании мероприятий, предусмотренных Комплексным планом противодействия идеологии терроризма, его общественной опасности и формированию у граждан неприятия его идеологии;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обеспечение мер по исполнению муниципальными у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чреждениями, подведомственными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правлению культуры, требований законодательства, направленных на профилактику экстремистской направленности;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координация деятельности и взаимодействия со структурами, осуществляющими  мероприятия в сфере культуры, в том числе через систему проектов;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участие в рассмотрении обращений граждан, организаций, общественных объединений;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обеспечение размещения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сведений об оказании муниципальных услуг «Предоставление информации о времени и месте театральных представлений, филармонических и эстрадных концертов и гастрольных мероприятий театров, филармоний, киносеансов, анонсы данных мероприятий», «Предоставление доступа к оцифрованным изданиям, хранящимся в библиотеках, в том числе, к фонду редких книг, с учетом требований законодательства Российской Федерации об авторских и смежных правах», «Предоставление доступа к справочно-поисковому аппарату библиотек, базам данных»;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внесение данных в Территориальную информационную систему Югры (ТИС Югры) и использование информационных ресурсов ТИС Югры при подготовке аналитических материалов, информационных справок, презентаций»;</w:t>
      </w:r>
    </w:p>
    <w:p w:rsidR="008045B6" w:rsidRPr="00E340F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соблюдение Правил внутреннего трудового распорядка;</w:t>
      </w:r>
    </w:p>
    <w:p w:rsidR="008045B6" w:rsidRDefault="008045B6" w:rsidP="008045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соблюдение ограничений, не нарушать запреты, установленные Федеральным </w:t>
      </w:r>
      <w:hyperlink r:id="rId9" w:history="1">
        <w:r w:rsidRPr="00E340F6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Pr="00E340F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 другими федеральными законами.</w:t>
      </w:r>
    </w:p>
    <w:p w:rsidR="00613F8F" w:rsidRPr="00613F8F" w:rsidRDefault="00613F8F" w:rsidP="00613F8F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613F8F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613F8F">
        <w:rPr>
          <w:rFonts w:ascii="PT Astra Serif" w:hAnsi="PT Astra Serif"/>
          <w:sz w:val="28"/>
          <w:szCs w:val="28"/>
        </w:rPr>
        <w:t>27</w:t>
      </w:r>
      <w:r w:rsidRPr="00613F8F">
        <w:rPr>
          <w:rFonts w:ascii="PT Astra Serif" w:hAnsi="PT Astra Serif"/>
          <w:sz w:val="28"/>
          <w:szCs w:val="28"/>
        </w:rPr>
        <w:t>)</w:t>
      </w:r>
      <w:r w:rsidRPr="00613F8F">
        <w:rPr>
          <w:rFonts w:ascii="PT Astra Serif" w:hAnsi="PT Astra Serif" w:cs="Calibri"/>
          <w:sz w:val="28"/>
          <w:szCs w:val="28"/>
        </w:rPr>
        <w:t xml:space="preserve"> обеспечение выполнения требований к</w:t>
      </w:r>
      <w:r w:rsidRPr="00613F8F">
        <w:rPr>
          <w:rFonts w:ascii="PT Astra Serif" w:hAnsi="PT Astra Serif"/>
          <w:sz w:val="28"/>
          <w:szCs w:val="28"/>
        </w:rPr>
        <w:t xml:space="preserve"> антитеррористической защищенности муниципальных учреждений, подведомственных Управлению культуры администрации города Югорска, включая вопросы осуществления </w:t>
      </w:r>
      <w:r w:rsidRPr="00613F8F">
        <w:rPr>
          <w:rFonts w:ascii="PT Astra Serif" w:hAnsi="PT Astra Serif"/>
          <w:sz w:val="28"/>
          <w:szCs w:val="28"/>
        </w:rPr>
        <w:lastRenderedPageBreak/>
        <w:t>контроля, категорирования, паспортизации, инженерно-технической укрепленности, оснащения техническими средствами охраны, организации сбора и учета информации о выполнении требований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– постановление Правительства РФ от 11.02.2017 № 176);</w:t>
      </w:r>
    </w:p>
    <w:p w:rsidR="00613F8F" w:rsidRPr="00613F8F" w:rsidRDefault="00613F8F" w:rsidP="00613F8F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613F8F">
        <w:rPr>
          <w:rFonts w:ascii="PT Astra Serif" w:hAnsi="PT Astra Serif"/>
          <w:sz w:val="28"/>
          <w:szCs w:val="28"/>
        </w:rPr>
        <w:t>28</w:t>
      </w:r>
      <w:r w:rsidRPr="00613F8F">
        <w:rPr>
          <w:rFonts w:ascii="PT Astra Serif" w:hAnsi="PT Astra Serif"/>
          <w:sz w:val="28"/>
          <w:szCs w:val="28"/>
        </w:rPr>
        <w:t>) осуществление взаимодействия с правообладателями объектов, не находящихся в ведении Управления культуры, в целях сбора, обобщения, учета и актуализации информации о реализации на объектах требований к антитеррористической защищенности, утверждённых постановлением Прави</w:t>
      </w:r>
      <w:r>
        <w:rPr>
          <w:rFonts w:ascii="PT Astra Serif" w:hAnsi="PT Astra Serif"/>
          <w:sz w:val="28"/>
          <w:szCs w:val="28"/>
        </w:rPr>
        <w:t>тельства РФ от 11.02.2017 № 1</w:t>
      </w:r>
      <w:bookmarkStart w:id="4" w:name="_GoBack"/>
      <w:bookmarkEnd w:id="4"/>
      <w:r>
        <w:rPr>
          <w:rFonts w:ascii="PT Astra Serif" w:hAnsi="PT Astra Serif"/>
          <w:sz w:val="28"/>
          <w:szCs w:val="28"/>
        </w:rPr>
        <w:t>76;</w:t>
      </w:r>
    </w:p>
    <w:p w:rsidR="00613F8F" w:rsidRPr="00613F8F" w:rsidRDefault="00613F8F" w:rsidP="00613F8F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613F8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613F8F">
        <w:rPr>
          <w:rFonts w:ascii="PT Astra Serif" w:hAnsi="PT Astra Serif"/>
          <w:sz w:val="28"/>
          <w:szCs w:val="28"/>
        </w:rPr>
        <w:t>29) осуществление функции по сбору, обобщению и учету информации о реализации на объектах культуры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8045B6" w:rsidRPr="00E340F6" w:rsidRDefault="008045B6" w:rsidP="008045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3.3. Помимо должностных обязанностей, определенных пунктами 3.1 и 3.2 настоящего раздела главный специалист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правления выполняет следующие должностные обязанности: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соблюдает требования охраны труда;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проходит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немедленно извещает </w:t>
      </w:r>
      <w:r w:rsid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начальника У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правления культуры администрации города Югорска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при необходимости проходит обязательные предварительные (при поступлении на работу) и периодические (в течение трудовой деятельности) медицинские осмотры (обследования, диспансеризацию);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бережно и рационально использует муниципальное имущество, предоставленное для исполнения должностных обязанностей, а также не допускает использование этого имущества в целях получения доходов или иной личной выгоды;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соблюдает установленные нормативным правовым актом администрации города Югорска правила внутреннего трудового распорядка;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сообщает непосредственному руководителю о личной заинтересованности при исполнении должностных обязанностей, которая </w:t>
      </w: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может привести к конфликту интересов, принимает меры по предотвращению такого конфликта;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уведомляет представителя нанимателя обо всех случаях обращения к нему каких-либо лиц в целях склонения его к совершению коррупционных правонарушений;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предварительно уведомляет представителя нанимателя о выполнении иной оплачиваемой работы;</w:t>
      </w:r>
    </w:p>
    <w:p w:rsidR="008045B6" w:rsidRPr="00E340F6" w:rsidRDefault="008045B6" w:rsidP="008045B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40F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соблюдает ограничения и не нарушает запреты, связанные с муниципальной службой, установленные статьями 13 и 14 Федерального закона от 02.03.2007 № 25-ФЗ «О муниципальной службе в  Российской Федерации».</w:t>
      </w:r>
    </w:p>
    <w:p w:rsidR="00477A64" w:rsidRPr="00E340F6" w:rsidRDefault="00477A64" w:rsidP="00EF4607">
      <w:pPr>
        <w:pStyle w:val="a4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9D7455" w:rsidRPr="001269DE" w:rsidRDefault="009D7455" w:rsidP="009D74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5" w:name="Par259"/>
      <w:bookmarkEnd w:id="5"/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Права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4.1. Основные права главного специалиста Управления, предоставленные ему, как муниципальному служащему, определены статьей 11 Федерального закона 02.03.2007 № 25-ФЗ «О  муниципальной службе в Российской Федерации».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4.2.  Исходя из  установленных полномочий, главный специалист Управления имеет право:</w:t>
      </w:r>
    </w:p>
    <w:p w:rsidR="009D7455" w:rsidRPr="001269DE" w:rsidRDefault="009D7455" w:rsidP="009D7455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запрашивать и получать от департаментов, комитетов, управлений, отделов администрации города, предприятий, учреждений материалы, необходимые для решения вопросов, входящих в его компетенцию;</w:t>
      </w:r>
    </w:p>
    <w:p w:rsidR="009D7455" w:rsidRPr="001269DE" w:rsidRDefault="009D7455" w:rsidP="009D7455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выражать свое мнение, предлагать варианты решения проблемы, подготавливать заключения, разрабатывать проекты нормативных правовых актов по вопросам, входящим в его компетенцию;</w:t>
      </w:r>
    </w:p>
    <w:p w:rsidR="009D7455" w:rsidRPr="001269DE" w:rsidRDefault="009D7455" w:rsidP="009D7455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организовывать и проводить мероприятия  по реализации и координации государственной политики в сфере культуры на территории муниципального образования;</w:t>
      </w:r>
    </w:p>
    <w:p w:rsidR="009D7455" w:rsidRPr="001269DE" w:rsidRDefault="009D7455" w:rsidP="009D7455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вносить предложения по совершенствованию работы, связанной с выполнением  обязанностей, предусмотренной настоящей должностной инструкцией;</w:t>
      </w:r>
    </w:p>
    <w:p w:rsidR="009D7455" w:rsidRPr="001269DE" w:rsidRDefault="009D7455" w:rsidP="009D7455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выполнять иную оплачиваемую работу при условии предварительного уведомления представителя нанимателя, а также отсутствие конфликта интересов.</w:t>
      </w:r>
    </w:p>
    <w:p w:rsidR="009D7455" w:rsidRPr="001269DE" w:rsidRDefault="009D7455" w:rsidP="009D7455">
      <w:pPr>
        <w:spacing w:after="0" w:line="240" w:lineRule="auto"/>
        <w:ind w:left="5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6" w:name="Par267"/>
      <w:bookmarkEnd w:id="6"/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Ответственность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5.1. Главный специалист Управления несет материальную и дисциплинарную ответственность в соответствии с Трудовым кодексом Российской Федерации и Федеральным законом от 02.03.2007 № 25-ФЗ «О  муниципальной службе в Российской Федерации» за:</w:t>
      </w:r>
    </w:p>
    <w:p w:rsidR="009D7455" w:rsidRPr="001269DE" w:rsidRDefault="009D7455" w:rsidP="009D745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неисполнение или ненадлежащее исполнение обязанностей, возложенных настоящей должностной инструкцией;</w:t>
      </w:r>
    </w:p>
    <w:p w:rsidR="009D7455" w:rsidRPr="001269DE" w:rsidRDefault="009D7455" w:rsidP="009D745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сохранность документов и имущества, находящихся в персональном пользовании;</w:t>
      </w:r>
    </w:p>
    <w:p w:rsidR="009D7455" w:rsidRPr="001269DE" w:rsidRDefault="009D7455" w:rsidP="009D745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нарушение трудовой дисциплины;</w:t>
      </w:r>
    </w:p>
    <w:p w:rsidR="009D7455" w:rsidRPr="001269DE" w:rsidRDefault="009D7455" w:rsidP="009D7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несоблюдение ограничений, запретов, требований  к служебному поведению связанных с муниципальной службой; </w:t>
      </w:r>
    </w:p>
    <w:p w:rsidR="009D7455" w:rsidRPr="001269DE" w:rsidRDefault="009D7455" w:rsidP="009D74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разглашение сведений, составляющих охраняемую законом и иными нормативными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граждан, в том числе и после прекращения муниципальной службы в пределах, установленных законодательством;</w:t>
      </w:r>
    </w:p>
    <w:p w:rsidR="009D7455" w:rsidRPr="001269DE" w:rsidRDefault="009D7455" w:rsidP="009D745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несоблюдение Кодекса этики и служебного поведения муниципальных служащих органов местного самоуправления города Югорска;</w:t>
      </w:r>
    </w:p>
    <w:p w:rsidR="009D7455" w:rsidRPr="001269DE" w:rsidRDefault="009D7455" w:rsidP="009D74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действие или бездействие, ведущее к нарушению прав и законных интересов граждан.</w:t>
      </w:r>
    </w:p>
    <w:p w:rsidR="009D7455" w:rsidRPr="001269DE" w:rsidRDefault="009D7455" w:rsidP="009D7455">
      <w:pPr>
        <w:pStyle w:val="a4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применения дисциплинарных взысканий определен главой 30 Трудового кодекса Российской Федерации.</w:t>
      </w:r>
    </w:p>
    <w:p w:rsidR="009D7455" w:rsidRPr="001269DE" w:rsidRDefault="009D7455" w:rsidP="009D7455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7" w:name="Par274"/>
      <w:bookmarkEnd w:id="7"/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В соответствии с замещаемой должностью муниципальной службы  и в пределах функциональной компетенции, главный специалист Управления вправе принимать решения по вопросам:</w:t>
      </w:r>
    </w:p>
    <w:p w:rsidR="009D7455" w:rsidRPr="001269DE" w:rsidRDefault="009D7455" w:rsidP="009D7455">
      <w:pPr>
        <w:numPr>
          <w:ilvl w:val="0"/>
          <w:numId w:val="11"/>
        </w:numPr>
        <w:tabs>
          <w:tab w:val="clear" w:pos="66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оказания необходимой методической и информационной поддержки в сфере культуры муниципальным учреждениям, подведомственным Управлению культуры, органам и структурным подразделениям администрации города Югорска;</w:t>
      </w:r>
    </w:p>
    <w:p w:rsidR="009D7455" w:rsidRPr="001269DE" w:rsidRDefault="009D7455" w:rsidP="009D7455">
      <w:pPr>
        <w:numPr>
          <w:ilvl w:val="0"/>
          <w:numId w:val="11"/>
        </w:numPr>
        <w:tabs>
          <w:tab w:val="clear" w:pos="66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подготовки ответов на письма, запросы, обращения организаций и граждан по вопросам, относящимся к полномочиям Управлению культуры администрации города Югорска;</w:t>
      </w:r>
    </w:p>
    <w:p w:rsidR="009D7455" w:rsidRPr="001269DE" w:rsidRDefault="009D7455" w:rsidP="009D7455">
      <w:pPr>
        <w:numPr>
          <w:ilvl w:val="0"/>
          <w:numId w:val="11"/>
        </w:numPr>
        <w:tabs>
          <w:tab w:val="clear" w:pos="66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подготовки отчетности, в соответствии с утвержденными формами;</w:t>
      </w:r>
    </w:p>
    <w:p w:rsidR="009D7455" w:rsidRPr="001269DE" w:rsidRDefault="009D7455" w:rsidP="009D7455">
      <w:pPr>
        <w:numPr>
          <w:ilvl w:val="0"/>
          <w:numId w:val="11"/>
        </w:numPr>
        <w:tabs>
          <w:tab w:val="clear" w:pos="66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69DE">
        <w:rPr>
          <w:rFonts w:ascii="PT Astra Serif" w:hAnsi="PT Astra Serif" w:cs="Times New Roman"/>
          <w:sz w:val="28"/>
          <w:szCs w:val="28"/>
        </w:rPr>
        <w:t>подготовки проектов нормативных правовых актов в сфере «Культура».</w:t>
      </w:r>
    </w:p>
    <w:p w:rsidR="009D7455" w:rsidRPr="001269DE" w:rsidRDefault="009D7455" w:rsidP="009D745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7.1. Подготовка проектов муниципальных правовых актов по исполнению требований законодательства обеспечения условия доступной среды, комплексной безопасности.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7.2. Подготовка проектов муниципальных правовых актов по исполнению (соисполнению) муниципальных программ города Югорска.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7.3. Установление, внесение изменений, дополнений в систему оплаты труда работников учреждений культуры и учреждения дополнительного образования города Югорска.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7.4. Проведение мероприятий при участии учреждений, подведомственных Управлению культуры.</w:t>
      </w: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решений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Подготовка и рассмотрение проектов документов, порядок согласования, замечаний и предложений заинтересованных органов осуществляется в соответствии с требованиями Инструкции по делопроизводству в администрации города Югорска, утвержденной распоряжением администрации города Югорска от 27.02.2009 № 191 (с изменениями и дополнениями) и другими правовыми актами.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9.1. Служебное взаимодействие с муниципальными служащими администрации города Югорска, гражданами, а также с организациями в связи с исполнением главного специалиста Управления должностных обязанностей, определяется в соответствии с Положением об Управлении культуры администрации города Югорска, нормативными правовыми актами Российской  Федерации и Ханты - Мансийского автономного округа - Югры.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9.2. Субъекты служебного взаимодействия муниципального служащего:</w:t>
      </w:r>
    </w:p>
    <w:p w:rsidR="009D7455" w:rsidRPr="001269DE" w:rsidRDefault="009D7455" w:rsidP="009D74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должностные лица и специалисты федеральных органов исполнительной власти, исполнительных органов государственной власти Ханты-Мансийского автономного округа - Югры, органов и структурных подразделений администрации города Югорска, по вопросам межведомственного взаимодействия, решаемых в рамках его должностных полномочий; </w:t>
      </w:r>
    </w:p>
    <w:p w:rsidR="009D7455" w:rsidRPr="001269DE" w:rsidRDefault="009D7455" w:rsidP="009D74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специалисты органов и структурных подразделений  администрации города Югорска по вопросам взаимного обеспечения информацией, организационно-правового и методического обеспечения процесса реализации государственной политики в сфере культуры;</w:t>
      </w:r>
    </w:p>
    <w:p w:rsidR="009D7455" w:rsidRPr="001269DE" w:rsidRDefault="009D7455" w:rsidP="009D74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руководители и специалисты муниципальных предприятий и учреждений, организаций других форм собственности по вопросам реализации государственной политики в сфере культуры;</w:t>
      </w:r>
    </w:p>
    <w:p w:rsidR="009D7455" w:rsidRPr="001269DE" w:rsidRDefault="009D7455" w:rsidP="009D74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граждане, представители средств массовой информации по вопросам реализации государственной политики в сфере культуры;</w:t>
      </w:r>
    </w:p>
    <w:p w:rsidR="009D7455" w:rsidRPr="001269DE" w:rsidRDefault="009D7455" w:rsidP="009D74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органы государственного надзора и контроля, правоохранительные органы при возникновении необходимости взаимодействия  в пределах должностных полномочий.</w:t>
      </w:r>
    </w:p>
    <w:p w:rsidR="009D7455" w:rsidRPr="001269DE" w:rsidRDefault="009D7455" w:rsidP="009D745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pStyle w:val="a4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10. Перечень муниципальных услуг, оказываемых гражданам и организациям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Должностные обязанности главного специалиста не предполагают оказание гражданам и организациям муниципальных услуг.</w:t>
      </w:r>
    </w:p>
    <w:p w:rsidR="009D7455" w:rsidRPr="001269DE" w:rsidRDefault="009D7455" w:rsidP="009D745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D7455" w:rsidRPr="001269DE" w:rsidRDefault="009D7455" w:rsidP="009D745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11. Показатели эффективности и результативности профессиональной служебной деятельности муниципального служащего</w:t>
      </w:r>
    </w:p>
    <w:p w:rsidR="009D7455" w:rsidRPr="001269DE" w:rsidRDefault="009D7455" w:rsidP="009D7455">
      <w:pPr>
        <w:spacing w:after="0" w:line="240" w:lineRule="auto"/>
        <w:ind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главного специалиста Управления </w:t>
      </w: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определяется в зависимости от уровня достижения следующих показателей:</w:t>
      </w:r>
    </w:p>
    <w:p w:rsidR="009D7455" w:rsidRPr="001269DE" w:rsidRDefault="009D7455" w:rsidP="009D74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качественное, своевременное выполнение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9D7455" w:rsidRPr="001269DE" w:rsidRDefault="009D7455" w:rsidP="009D74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качественное, своевременное выполнение планов работы, постановлений, распоряжений и поручений главы города Югорска, начальника Управления культуры;</w:t>
      </w:r>
    </w:p>
    <w:p w:rsidR="009D7455" w:rsidRPr="001269DE" w:rsidRDefault="009D7455" w:rsidP="009D74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9D7455" w:rsidRPr="001269DE" w:rsidRDefault="009D7455" w:rsidP="009D74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9D7455" w:rsidRPr="001269DE" w:rsidRDefault="009D7455" w:rsidP="009D74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eastAsia="Times New Roman CYR" w:hAnsi="PT Astra Serif" w:cs="Times New Roman"/>
          <w:sz w:val="28"/>
          <w:szCs w:val="28"/>
          <w:lang w:eastAsia="ru-RU"/>
        </w:rPr>
      </w:pPr>
      <w:r w:rsidRPr="001269DE">
        <w:rPr>
          <w:rFonts w:ascii="PT Astra Serif" w:eastAsia="Times New Roman CYR" w:hAnsi="PT Astra Serif" w:cs="Times New Roman"/>
          <w:sz w:val="28"/>
          <w:szCs w:val="28"/>
          <w:lang w:eastAsia="ru-RU"/>
        </w:rPr>
        <w:t>соблюдение сроков представления установленной отчетности, информации.</w:t>
      </w:r>
    </w:p>
    <w:p w:rsid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Управляющий делами 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Югорска                         ______________ Д.А. Крылов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главы города Югорска                  ______________ Л.И. Носкова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культуры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Югорска                   _____________  Л.А. Семисынова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по вопросам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службы, кадров и наград        _____________ Т.А. Семкина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Югорска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юридического управления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Югорска                       _____________ А.С. Власов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>С изменением  в должностной инструкции ознакомлен: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Управления культуры 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_____________ 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C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«___» ______ 2023</w:t>
      </w:r>
    </w:p>
    <w:p w:rsidR="00E10C3D" w:rsidRPr="00E10C3D" w:rsidRDefault="00E10C3D" w:rsidP="00E1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455" w:rsidRPr="001269DE" w:rsidRDefault="009D7455" w:rsidP="009D7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F4607" w:rsidRPr="009E48B5" w:rsidRDefault="00EF4607" w:rsidP="009D7455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sectPr w:rsidR="00EF4607" w:rsidRPr="009E48B5" w:rsidSect="006F2F6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BA" w:rsidRDefault="00FE1CBA" w:rsidP="00533A60">
      <w:pPr>
        <w:spacing w:after="0" w:line="240" w:lineRule="auto"/>
      </w:pPr>
      <w:r>
        <w:separator/>
      </w:r>
    </w:p>
  </w:endnote>
  <w:endnote w:type="continuationSeparator" w:id="0">
    <w:p w:rsidR="00FE1CBA" w:rsidRDefault="00FE1CBA" w:rsidP="0053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BA" w:rsidRDefault="00FE1CBA" w:rsidP="00533A60">
      <w:pPr>
        <w:spacing w:after="0" w:line="240" w:lineRule="auto"/>
      </w:pPr>
      <w:r>
        <w:separator/>
      </w:r>
    </w:p>
  </w:footnote>
  <w:footnote w:type="continuationSeparator" w:id="0">
    <w:p w:rsidR="00FE1CBA" w:rsidRDefault="00FE1CBA" w:rsidP="0053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14715"/>
      <w:docPartObj>
        <w:docPartGallery w:val="Page Numbers (Top of Page)"/>
        <w:docPartUnique/>
      </w:docPartObj>
    </w:sdtPr>
    <w:sdtEndPr/>
    <w:sdtContent>
      <w:p w:rsidR="006F2F67" w:rsidRDefault="006F2F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8F">
          <w:rPr>
            <w:noProof/>
          </w:rPr>
          <w:t>16</w:t>
        </w:r>
        <w:r>
          <w:fldChar w:fldCharType="end"/>
        </w:r>
      </w:p>
    </w:sdtContent>
  </w:sdt>
  <w:p w:rsidR="006F2F67" w:rsidRDefault="006F2F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8B4"/>
    <w:multiLevelType w:val="hybridMultilevel"/>
    <w:tmpl w:val="D4C40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14166A2"/>
    <w:multiLevelType w:val="hybridMultilevel"/>
    <w:tmpl w:val="5C965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83DC9"/>
    <w:multiLevelType w:val="hybridMultilevel"/>
    <w:tmpl w:val="F36AAB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D66B5A"/>
    <w:multiLevelType w:val="hybridMultilevel"/>
    <w:tmpl w:val="328C945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74E4C"/>
    <w:multiLevelType w:val="hybridMultilevel"/>
    <w:tmpl w:val="19E0100C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>
    <w:nsid w:val="4F303602"/>
    <w:multiLevelType w:val="hybridMultilevel"/>
    <w:tmpl w:val="00AC232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DD6483"/>
    <w:multiLevelType w:val="multilevel"/>
    <w:tmpl w:val="3E5818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63812973"/>
    <w:multiLevelType w:val="multilevel"/>
    <w:tmpl w:val="0FBE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AE1E6C"/>
    <w:multiLevelType w:val="multilevel"/>
    <w:tmpl w:val="A1FCC74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E842FA"/>
    <w:multiLevelType w:val="multilevel"/>
    <w:tmpl w:val="6B669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A73A94"/>
    <w:multiLevelType w:val="hybridMultilevel"/>
    <w:tmpl w:val="00AC23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A1134C6"/>
    <w:multiLevelType w:val="hybridMultilevel"/>
    <w:tmpl w:val="00AC232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081902"/>
    <w:multiLevelType w:val="hybridMultilevel"/>
    <w:tmpl w:val="3EEE9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C29A1"/>
    <w:multiLevelType w:val="hybridMultilevel"/>
    <w:tmpl w:val="7EF88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12533"/>
    <w:rsid w:val="00013A1C"/>
    <w:rsid w:val="00025A8E"/>
    <w:rsid w:val="000275B5"/>
    <w:rsid w:val="0003695C"/>
    <w:rsid w:val="00042339"/>
    <w:rsid w:val="000614BD"/>
    <w:rsid w:val="000830E9"/>
    <w:rsid w:val="000A2AFB"/>
    <w:rsid w:val="000B3F6B"/>
    <w:rsid w:val="000C4423"/>
    <w:rsid w:val="000C5D5B"/>
    <w:rsid w:val="000F6AE9"/>
    <w:rsid w:val="00113530"/>
    <w:rsid w:val="0014582C"/>
    <w:rsid w:val="00165A56"/>
    <w:rsid w:val="00166E93"/>
    <w:rsid w:val="00184F8F"/>
    <w:rsid w:val="001B60E8"/>
    <w:rsid w:val="001F3EEA"/>
    <w:rsid w:val="002039F0"/>
    <w:rsid w:val="0021465E"/>
    <w:rsid w:val="00224114"/>
    <w:rsid w:val="00227D7B"/>
    <w:rsid w:val="00227DE5"/>
    <w:rsid w:val="00257603"/>
    <w:rsid w:val="00262419"/>
    <w:rsid w:val="00287D81"/>
    <w:rsid w:val="00291F45"/>
    <w:rsid w:val="002A1344"/>
    <w:rsid w:val="002A6858"/>
    <w:rsid w:val="002D29EE"/>
    <w:rsid w:val="002F46DE"/>
    <w:rsid w:val="00304495"/>
    <w:rsid w:val="00316CF8"/>
    <w:rsid w:val="003407E6"/>
    <w:rsid w:val="00351EEF"/>
    <w:rsid w:val="00362CF0"/>
    <w:rsid w:val="003675A9"/>
    <w:rsid w:val="00371B8E"/>
    <w:rsid w:val="0037563F"/>
    <w:rsid w:val="0038474D"/>
    <w:rsid w:val="003900ED"/>
    <w:rsid w:val="00392298"/>
    <w:rsid w:val="003B29DA"/>
    <w:rsid w:val="003C4568"/>
    <w:rsid w:val="003D79DB"/>
    <w:rsid w:val="003F2C5F"/>
    <w:rsid w:val="003F3BB8"/>
    <w:rsid w:val="004136F6"/>
    <w:rsid w:val="004157FC"/>
    <w:rsid w:val="004323E1"/>
    <w:rsid w:val="00464740"/>
    <w:rsid w:val="00466954"/>
    <w:rsid w:val="00470DEB"/>
    <w:rsid w:val="00477A64"/>
    <w:rsid w:val="0048520A"/>
    <w:rsid w:val="00490B6A"/>
    <w:rsid w:val="00495C11"/>
    <w:rsid w:val="004A0F2C"/>
    <w:rsid w:val="004B7646"/>
    <w:rsid w:val="004C7B69"/>
    <w:rsid w:val="00524DD4"/>
    <w:rsid w:val="00533A60"/>
    <w:rsid w:val="00550D46"/>
    <w:rsid w:val="005739F5"/>
    <w:rsid w:val="005756A6"/>
    <w:rsid w:val="005A0BDA"/>
    <w:rsid w:val="005B0598"/>
    <w:rsid w:val="005B0A9D"/>
    <w:rsid w:val="005B1AE8"/>
    <w:rsid w:val="005B2EF4"/>
    <w:rsid w:val="005D1D0C"/>
    <w:rsid w:val="005E2798"/>
    <w:rsid w:val="00602978"/>
    <w:rsid w:val="00613F8F"/>
    <w:rsid w:val="00622289"/>
    <w:rsid w:val="00625EF7"/>
    <w:rsid w:val="00630860"/>
    <w:rsid w:val="00637A29"/>
    <w:rsid w:val="006661BC"/>
    <w:rsid w:val="0067672C"/>
    <w:rsid w:val="00681702"/>
    <w:rsid w:val="0069440D"/>
    <w:rsid w:val="006A0260"/>
    <w:rsid w:val="006E0581"/>
    <w:rsid w:val="006F2F67"/>
    <w:rsid w:val="007049F9"/>
    <w:rsid w:val="00712E2D"/>
    <w:rsid w:val="00736EAA"/>
    <w:rsid w:val="00741938"/>
    <w:rsid w:val="00750E4E"/>
    <w:rsid w:val="00770BB2"/>
    <w:rsid w:val="007B01AC"/>
    <w:rsid w:val="007C44F7"/>
    <w:rsid w:val="007D4790"/>
    <w:rsid w:val="007E0146"/>
    <w:rsid w:val="007E2FE2"/>
    <w:rsid w:val="007E71B4"/>
    <w:rsid w:val="007F1C9B"/>
    <w:rsid w:val="00803948"/>
    <w:rsid w:val="008045B6"/>
    <w:rsid w:val="008171D3"/>
    <w:rsid w:val="00837B4B"/>
    <w:rsid w:val="00840E43"/>
    <w:rsid w:val="008426D0"/>
    <w:rsid w:val="008505FC"/>
    <w:rsid w:val="008657E3"/>
    <w:rsid w:val="00871672"/>
    <w:rsid w:val="008719E8"/>
    <w:rsid w:val="00881E26"/>
    <w:rsid w:val="00896466"/>
    <w:rsid w:val="008B6FC9"/>
    <w:rsid w:val="008C1A11"/>
    <w:rsid w:val="008C3F3E"/>
    <w:rsid w:val="008E5855"/>
    <w:rsid w:val="008F5115"/>
    <w:rsid w:val="009212B3"/>
    <w:rsid w:val="00936FA6"/>
    <w:rsid w:val="00951AF1"/>
    <w:rsid w:val="00962199"/>
    <w:rsid w:val="009733B9"/>
    <w:rsid w:val="00973D0A"/>
    <w:rsid w:val="00980CE1"/>
    <w:rsid w:val="00990E8B"/>
    <w:rsid w:val="009A7048"/>
    <w:rsid w:val="009B29CF"/>
    <w:rsid w:val="009D3FED"/>
    <w:rsid w:val="009D7455"/>
    <w:rsid w:val="009E48B5"/>
    <w:rsid w:val="00A06CEA"/>
    <w:rsid w:val="00A10099"/>
    <w:rsid w:val="00A1367F"/>
    <w:rsid w:val="00A375AB"/>
    <w:rsid w:val="00A46CF3"/>
    <w:rsid w:val="00A91CC8"/>
    <w:rsid w:val="00A93082"/>
    <w:rsid w:val="00AD3A64"/>
    <w:rsid w:val="00AF1DA1"/>
    <w:rsid w:val="00B05FF0"/>
    <w:rsid w:val="00B82FCA"/>
    <w:rsid w:val="00BA250C"/>
    <w:rsid w:val="00BB59EC"/>
    <w:rsid w:val="00BE20D1"/>
    <w:rsid w:val="00BF7AF7"/>
    <w:rsid w:val="00C122BA"/>
    <w:rsid w:val="00C12659"/>
    <w:rsid w:val="00C151C0"/>
    <w:rsid w:val="00C34744"/>
    <w:rsid w:val="00C648CD"/>
    <w:rsid w:val="00C809D0"/>
    <w:rsid w:val="00C820DB"/>
    <w:rsid w:val="00C82766"/>
    <w:rsid w:val="00C96751"/>
    <w:rsid w:val="00CB3CF3"/>
    <w:rsid w:val="00CB7F60"/>
    <w:rsid w:val="00CC2B2A"/>
    <w:rsid w:val="00CC5BBE"/>
    <w:rsid w:val="00CD450F"/>
    <w:rsid w:val="00D0042D"/>
    <w:rsid w:val="00D00DAE"/>
    <w:rsid w:val="00D01990"/>
    <w:rsid w:val="00D41A8D"/>
    <w:rsid w:val="00D5348C"/>
    <w:rsid w:val="00D72329"/>
    <w:rsid w:val="00DA04B8"/>
    <w:rsid w:val="00DA076A"/>
    <w:rsid w:val="00DA44F2"/>
    <w:rsid w:val="00DC387C"/>
    <w:rsid w:val="00DC5046"/>
    <w:rsid w:val="00DC5497"/>
    <w:rsid w:val="00DD07AD"/>
    <w:rsid w:val="00DE29C6"/>
    <w:rsid w:val="00DE3920"/>
    <w:rsid w:val="00E10C3D"/>
    <w:rsid w:val="00E17B2F"/>
    <w:rsid w:val="00E340F6"/>
    <w:rsid w:val="00E663D6"/>
    <w:rsid w:val="00E7591D"/>
    <w:rsid w:val="00EA5771"/>
    <w:rsid w:val="00EA5A47"/>
    <w:rsid w:val="00EA5C90"/>
    <w:rsid w:val="00EC2F66"/>
    <w:rsid w:val="00ED55CA"/>
    <w:rsid w:val="00EE58B6"/>
    <w:rsid w:val="00EF4607"/>
    <w:rsid w:val="00F06B7E"/>
    <w:rsid w:val="00F07CB0"/>
    <w:rsid w:val="00F210F3"/>
    <w:rsid w:val="00F21229"/>
    <w:rsid w:val="00F2583A"/>
    <w:rsid w:val="00F94A54"/>
    <w:rsid w:val="00FB012F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A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A60"/>
  </w:style>
  <w:style w:type="paragraph" w:styleId="aa">
    <w:name w:val="footer"/>
    <w:basedOn w:val="a"/>
    <w:link w:val="ab"/>
    <w:uiPriority w:val="99"/>
    <w:unhideWhenUsed/>
    <w:rsid w:val="0053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A60"/>
  </w:style>
  <w:style w:type="paragraph" w:styleId="ac">
    <w:name w:val="No Spacing"/>
    <w:uiPriority w:val="1"/>
    <w:qFormat/>
    <w:rsid w:val="00613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A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A60"/>
  </w:style>
  <w:style w:type="paragraph" w:styleId="aa">
    <w:name w:val="footer"/>
    <w:basedOn w:val="a"/>
    <w:link w:val="ab"/>
    <w:uiPriority w:val="99"/>
    <w:unhideWhenUsed/>
    <w:rsid w:val="0053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A60"/>
  </w:style>
  <w:style w:type="paragraph" w:styleId="ac">
    <w:name w:val="No Spacing"/>
    <w:uiPriority w:val="1"/>
    <w:qFormat/>
    <w:rsid w:val="00613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1B98-A84A-499F-B310-7CEBD86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Наумова Татьяна Витальевна</cp:lastModifiedBy>
  <cp:revision>2</cp:revision>
  <cp:lastPrinted>2023-05-05T11:01:00Z</cp:lastPrinted>
  <dcterms:created xsi:type="dcterms:W3CDTF">2025-04-24T06:06:00Z</dcterms:created>
  <dcterms:modified xsi:type="dcterms:W3CDTF">2025-04-24T06:06:00Z</dcterms:modified>
</cp:coreProperties>
</file>